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A397"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lang w:eastAsia="ru-RU"/>
        </w:rPr>
        <w:t> </w:t>
      </w:r>
    </w:p>
    <w:p w14:paraId="0635FEBA" w14:textId="64CC5E03" w:rsidR="00D7685D" w:rsidRPr="00D7685D" w:rsidRDefault="00D7685D" w:rsidP="00D7685D">
      <w:pPr>
        <w:rPr>
          <w:rFonts w:ascii="Times New Roman" w:eastAsia="Times New Roman" w:hAnsi="Times New Roman" w:cs="Times New Roman"/>
          <w:lang w:eastAsia="ru-RU"/>
        </w:rPr>
      </w:pPr>
      <w:r w:rsidRPr="00D7685D">
        <w:rPr>
          <w:rFonts w:ascii="Times New Roman" w:eastAsia="Times New Roman" w:hAnsi="Times New Roman" w:cs="Times New Roman"/>
          <w:lang w:eastAsia="ru-RU"/>
        </w:rPr>
        <w:fldChar w:fldCharType="begin"/>
      </w:r>
      <w:r w:rsidRPr="00D7685D">
        <w:rPr>
          <w:rFonts w:ascii="Times New Roman" w:eastAsia="Times New Roman" w:hAnsi="Times New Roman" w:cs="Times New Roman"/>
          <w:lang w:eastAsia="ru-RU"/>
        </w:rPr>
        <w:instrText xml:space="preserve"> INCLUDEPICTURE "https://iki.medods.ru/text_editor/document/template/5" \* MERGEFORMATINET </w:instrText>
      </w:r>
      <w:r w:rsidR="007F6928">
        <w:rPr>
          <w:rFonts w:ascii="Times New Roman" w:eastAsia="Times New Roman" w:hAnsi="Times New Roman" w:cs="Times New Roman"/>
          <w:lang w:eastAsia="ru-RU"/>
        </w:rPr>
        <w:fldChar w:fldCharType="separate"/>
      </w:r>
      <w:r w:rsidRPr="00D7685D">
        <w:rPr>
          <w:rFonts w:ascii="Times New Roman" w:eastAsia="Times New Roman" w:hAnsi="Times New Roman" w:cs="Times New Roman"/>
          <w:lang w:eastAsia="ru-RU"/>
        </w:rPr>
        <w:fldChar w:fldCharType="end"/>
      </w:r>
    </w:p>
    <w:p w14:paraId="214FCBB2" w14:textId="0F3F9600" w:rsidR="008A657C" w:rsidRPr="008A657C" w:rsidRDefault="00D7685D" w:rsidP="008A657C">
      <w:pPr>
        <w:spacing w:before="100" w:beforeAutospacing="1" w:after="100" w:afterAutospacing="1"/>
        <w:jc w:val="center"/>
        <w:rPr>
          <w:rFonts w:ascii="Times New Roman" w:eastAsia="Times New Roman" w:hAnsi="Times New Roman" w:cs="Times New Roman"/>
          <w:lang w:eastAsia="ru-RU"/>
        </w:rPr>
      </w:pPr>
      <w:r w:rsidRPr="00D7685D">
        <w:rPr>
          <w:rFonts w:ascii="Times New Roman" w:eastAsia="Times New Roman" w:hAnsi="Times New Roman" w:cs="Times New Roman"/>
          <w:noProof/>
          <w:lang w:eastAsia="ru-RU"/>
        </w:rPr>
        <w:drawing>
          <wp:anchor distT="0" distB="0" distL="114300" distR="114300" simplePos="0" relativeHeight="251658240" behindDoc="1" locked="0" layoutInCell="1" allowOverlap="1" wp14:anchorId="546372BF" wp14:editId="24175CF7">
            <wp:simplePos x="0" y="0"/>
            <wp:positionH relativeFrom="column">
              <wp:posOffset>0</wp:posOffset>
            </wp:positionH>
            <wp:positionV relativeFrom="paragraph">
              <wp:posOffset>301395</wp:posOffset>
            </wp:positionV>
            <wp:extent cx="953135" cy="1136015"/>
            <wp:effectExtent l="0" t="0" r="0" b="0"/>
            <wp:wrapTight wrapText="bothSides">
              <wp:wrapPolygon edited="0">
                <wp:start x="0" y="0"/>
                <wp:lineTo x="0" y="21250"/>
                <wp:lineTo x="21298" y="21250"/>
                <wp:lineTo x="21298"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53135" cy="1136015"/>
                    </a:xfrm>
                    <a:prstGeom prst="rect">
                      <a:avLst/>
                    </a:prstGeom>
                    <a:noFill/>
                    <a:ln>
                      <a:noFill/>
                    </a:ln>
                  </pic:spPr>
                </pic:pic>
              </a:graphicData>
            </a:graphic>
            <wp14:sizeRelH relativeFrom="page">
              <wp14:pctWidth>0</wp14:pctWidth>
            </wp14:sizeRelH>
            <wp14:sizeRelV relativeFrom="page">
              <wp14:pctHeight>0</wp14:pctHeight>
            </wp14:sizeRelV>
          </wp:anchor>
        </w:drawing>
      </w:r>
      <w:r w:rsidR="008A657C" w:rsidRPr="008A657C">
        <w:rPr>
          <w:rFonts w:ascii="Times New Roman" w:eastAsia="Times New Roman" w:hAnsi="Times New Roman" w:cs="Times New Roman"/>
          <w:b/>
          <w:bCs/>
          <w:sz w:val="21"/>
          <w:szCs w:val="21"/>
          <w:vertAlign w:val="subscript"/>
          <w:lang w:eastAsia="ru-RU"/>
        </w:rPr>
        <w:fldChar w:fldCharType="begin"/>
      </w:r>
      <w:r w:rsidR="008A657C" w:rsidRPr="008A657C">
        <w:rPr>
          <w:rFonts w:ascii="Times New Roman" w:eastAsia="Times New Roman" w:hAnsi="Times New Roman" w:cs="Times New Roman"/>
          <w:b/>
          <w:bCs/>
          <w:sz w:val="21"/>
          <w:szCs w:val="21"/>
          <w:vertAlign w:val="subscript"/>
          <w:lang w:eastAsia="ru-RU"/>
        </w:rPr>
        <w:instrText xml:space="preserve"> INCLUDEPICTURE "/text_editor/document/template/5" \* MERGEFORMATINET </w:instrText>
      </w:r>
      <w:r w:rsidR="007F6928">
        <w:rPr>
          <w:rFonts w:ascii="Times New Roman" w:eastAsia="Times New Roman" w:hAnsi="Times New Roman" w:cs="Times New Roman"/>
          <w:b/>
          <w:bCs/>
          <w:sz w:val="21"/>
          <w:szCs w:val="21"/>
          <w:vertAlign w:val="subscript"/>
          <w:lang w:eastAsia="ru-RU"/>
        </w:rPr>
        <w:fldChar w:fldCharType="separate"/>
      </w:r>
      <w:r w:rsidR="008A657C" w:rsidRPr="008A657C">
        <w:rPr>
          <w:rFonts w:ascii="Times New Roman" w:eastAsia="Times New Roman" w:hAnsi="Times New Roman" w:cs="Times New Roman"/>
          <w:b/>
          <w:bCs/>
          <w:sz w:val="21"/>
          <w:szCs w:val="21"/>
          <w:vertAlign w:val="subscript"/>
          <w:lang w:eastAsia="ru-RU"/>
        </w:rPr>
        <w:fldChar w:fldCharType="end"/>
      </w:r>
      <w:r w:rsidR="008A657C" w:rsidRPr="008A657C">
        <w:rPr>
          <w:rFonts w:ascii="Times New Roman" w:eastAsia="Times New Roman" w:hAnsi="Times New Roman" w:cs="Times New Roman"/>
          <w:b/>
          <w:bCs/>
          <w:sz w:val="21"/>
          <w:szCs w:val="21"/>
          <w:vertAlign w:val="subscript"/>
          <w:lang w:eastAsia="ru-RU"/>
        </w:rPr>
        <w:t>Общество с ограниченной ответственностью «ИКИ»</w:t>
      </w:r>
    </w:p>
    <w:p w14:paraId="0D463E9D"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vertAlign w:val="subscript"/>
          <w:lang w:eastAsia="ru-RU"/>
        </w:rPr>
        <w:t>660021, Красноярский край, г.Красноярск, ул.Бограда, д. 107, пом.292</w:t>
      </w:r>
    </w:p>
    <w:p w14:paraId="5ADCC36F"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vertAlign w:val="subscript"/>
          <w:lang w:eastAsia="ru-RU"/>
        </w:rPr>
        <w:t>ОГРН 1242400025856, ИНН/КПП 24640127190/246001001</w:t>
      </w:r>
    </w:p>
    <w:p w14:paraId="62424E37"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vertAlign w:val="subscript"/>
          <w:lang w:eastAsia="ru-RU"/>
        </w:rPr>
        <w:t>Телефоны: +7(391)9899777;   89135568777</w:t>
      </w:r>
    </w:p>
    <w:p w14:paraId="24BF8C78"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vertAlign w:val="subscript"/>
          <w:lang w:eastAsia="ru-RU"/>
        </w:rPr>
        <w:t>Почта: iki.krsk@mail.ru</w:t>
      </w:r>
    </w:p>
    <w:p w14:paraId="637C8E11"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u w:val="single"/>
          <w:vertAlign w:val="subscript"/>
          <w:lang w:eastAsia="ru-RU"/>
        </w:rPr>
        <w:t>___________________________________________________________________________________________________________________________________________</w:t>
      </w:r>
    </w:p>
    <w:p w14:paraId="3C62FE0A"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p w14:paraId="3CB893A2"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Договор об оказании платных медицинских услуг № {{ Документ.Номер }}</w:t>
      </w:r>
    </w:p>
    <w:p w14:paraId="10048B11"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p w14:paraId="1957BD28" w14:textId="677AE8A9"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xml:space="preserve">г. Красноярск                                                                                                           {{ Документ.Дата }}             </w:t>
      </w:r>
    </w:p>
    <w:p w14:paraId="560060E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Общество с ограниченной ответственностью «ИКИ» (ООО «ИКИ»)</w:t>
      </w:r>
      <w:r w:rsidRPr="008A657C">
        <w:rPr>
          <w:rFonts w:ascii="Times New Roman" w:eastAsia="Times New Roman" w:hAnsi="Times New Roman" w:cs="Times New Roman"/>
          <w:sz w:val="21"/>
          <w:szCs w:val="21"/>
          <w:lang w:eastAsia="ru-RU"/>
        </w:rPr>
        <w:t xml:space="preserve">, в лице генерального директора Чан-Са Наталья Викторовна, действующего на основание Устава (ИНН 2460127190, КПП 246001001, ОГРН 1242400025856, свидетельство о внесении записи в Единый государственный реестр юридических лиц от 15.11.2024 г. выдан: Межрегиональная инспекция Федеральной налоговой службы по централизованной обработке данных. Лицензия Л041-01019-24/02549890 от 30.06.2025 г. действует бессрочно, выдана: Министерством здравоохранения Красноярского края. Адрес лицензирующего органа: 660017, Красноярский край, г. Красноярск, ул. Красной Армии, д. 3, +7 (391) 211-51-51, факс +7 (391) 211-01-36, e-mail: </w:t>
      </w:r>
      <w:hyperlink r:id="rId5" w:history="1">
        <w:r w:rsidRPr="008A657C">
          <w:rPr>
            <w:rFonts w:ascii="Times New Roman" w:eastAsia="Times New Roman" w:hAnsi="Times New Roman" w:cs="Times New Roman"/>
            <w:color w:val="0000FF"/>
            <w:sz w:val="21"/>
            <w:szCs w:val="21"/>
            <w:u w:val="single"/>
            <w:lang w:eastAsia="ru-RU"/>
          </w:rPr>
          <w:t>office@kraszdrav.ru</w:t>
        </w:r>
      </w:hyperlink>
      <w:r w:rsidRPr="008A657C">
        <w:rPr>
          <w:rFonts w:ascii="Times New Roman" w:eastAsia="Times New Roman" w:hAnsi="Times New Roman" w:cs="Times New Roman"/>
          <w:sz w:val="21"/>
          <w:szCs w:val="21"/>
          <w:lang w:eastAsia="ru-RU"/>
        </w:rPr>
        <w:t>. Адреса мест осуществления лицензируемого вида деятельности: 60021, Красноярский край, г.Красноярск, ул.Бограда, д.107, помещ.292;  Именуемое в дальнейшем «Исполнитель», с одной стороны и {{ Пациент.Фамилия }} {{ Пациент.Имя }} {{ Пациент.Отчество }}, дата рождения:{{ Пациент.Дата рождения }}, паспорт гражданина РФ {{ Пациент.Серия }}{{ Пациент.Номер }}{{ Пациент.Дата выдачи }}{{ Пациент.Кем выдан }}{{ Пациент.Полный адрес }}, место регистрации: {{ Пациент.Полный адрес }}, адрес фактического проживания:{{ Пациент.Полный адрес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91"/>
      </w:tblGrid>
      <w:tr w:rsidR="008A657C" w:rsidRPr="008A657C" w14:paraId="181EDF7C" w14:textId="77777777" w:rsidTr="008A657C">
        <w:trPr>
          <w:tblCellSpacing w:w="15" w:type="dxa"/>
        </w:trPr>
        <w:tc>
          <w:tcPr>
            <w:tcW w:w="0" w:type="auto"/>
            <w:vAlign w:val="center"/>
            <w:hideMark/>
          </w:tcPr>
          <w:p w14:paraId="6793432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Являясь, законным представителем -матерью, отцом, усыновителем, опекуном, попечителем</w:t>
            </w:r>
          </w:p>
          <w:p w14:paraId="178528C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p w14:paraId="6A7B52A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tc>
      </w:tr>
      <w:tr w:rsidR="008A657C" w:rsidRPr="008A657C" w14:paraId="376A9AB6" w14:textId="77777777" w:rsidTr="008A657C">
        <w:trPr>
          <w:tblCellSpacing w:w="15" w:type="dxa"/>
        </w:trPr>
        <w:tc>
          <w:tcPr>
            <w:tcW w:w="0" w:type="auto"/>
            <w:vAlign w:val="center"/>
            <w:hideMark/>
          </w:tcPr>
          <w:p w14:paraId="7370537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p w14:paraId="373ED7A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p w14:paraId="00E39F80"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ФИО     дата, месяц, год рожденья лица, от имени которого, выступает законный представитель</w:t>
            </w:r>
          </w:p>
        </w:tc>
      </w:tr>
    </w:tbl>
    <w:p w14:paraId="0FBE0E37"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Именуемый в дальнейшем «Пациент», с другой стороны, вместе именуемые «Стороны», заключили настоящий Договор о нижеследующем:</w:t>
      </w:r>
    </w:p>
    <w:p w14:paraId="0934079C"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ПРЕДМЕТ ДОГОВОРА</w:t>
      </w:r>
    </w:p>
    <w:p w14:paraId="2C14A4E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1.1. Исполнитель обязуется оказать Пациенту платные медицинские услуги, а Пациент обязуется оплатить их в размере, порядке и сроки, установленные настоящим договором, Планом лечения и/или Дополнительными соглашениями.</w:t>
      </w:r>
    </w:p>
    <w:p w14:paraId="2F079C8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1.2. Конкретный перечень, объем и стоимость медицинских услуг определяются до начала соответствующего этапа лечения с учетом медицинских показаний, результатов обследования и волеизъявления Пациента.</w:t>
      </w:r>
    </w:p>
    <w:p w14:paraId="520C694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1.3. План лечения, Дополнительные соглашения, Информированные добровольные согласия на медицинские вмешательства и подписанные Сторонами акты оказанных услуг являются неотъемлемыми частями настоящего договора.</w:t>
      </w:r>
    </w:p>
    <w:p w14:paraId="413026F5"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2.УСЛОВИЯ ПРЕДОСТАВЛЕНИЯ ПЛАТНЫХ МЕДИЦИНСКИХ УСЛУГ</w:t>
      </w:r>
    </w:p>
    <w:p w14:paraId="6F534E22"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2.1. Медицинская помощь при предоставлении платных медицинских услуг организуется и оказывается Исполнителем:</w:t>
      </w:r>
    </w:p>
    <w:p w14:paraId="69E952F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xml:space="preserve">-на основании лицензии Л041-01019-24/02549890 от 30.06.2025 г. дйствует бессрочно, выдана: Министерством здравоохранения Красноярского края. Адрес лицензирующего органа: 660017, Красноярский край, г. Красноярск, ул. Красной Армии, д. 3, +7 (391) 211-51-51, факс +7 (391) 211-01-36, e-mail: </w:t>
      </w:r>
      <w:hyperlink r:id="rId6" w:history="1">
        <w:r w:rsidRPr="008A657C">
          <w:rPr>
            <w:rFonts w:ascii="Times New Roman" w:eastAsia="Times New Roman" w:hAnsi="Times New Roman" w:cs="Times New Roman"/>
            <w:color w:val="0000FF"/>
            <w:sz w:val="21"/>
            <w:szCs w:val="21"/>
            <w:u w:val="single"/>
            <w:lang w:eastAsia="ru-RU"/>
          </w:rPr>
          <w:t>office@kraszdrav.ru</w:t>
        </w:r>
      </w:hyperlink>
      <w:r w:rsidRPr="008A657C">
        <w:rPr>
          <w:rFonts w:ascii="Times New Roman" w:eastAsia="Times New Roman" w:hAnsi="Times New Roman" w:cs="Times New Roman"/>
          <w:sz w:val="21"/>
          <w:szCs w:val="21"/>
          <w:lang w:eastAsia="ru-RU"/>
        </w:rPr>
        <w:t>. Адреса мест осуществления лицензируемого вида деятельности: 60021, Красноярский край, г.Красноярск, ул.Бограда, д.107, помещ.292;  Перечень выполняемых услуг: При оказании первичной доврачебной медико-санитарной помощи в амбулаторных условиях по: медицинскому массажу; сестринскому делу в косметологии; при оказании первичной специализированной медико-санитарной помощи в амбулаторных условиях по: дерматовенерологии; косметологии.</w:t>
      </w:r>
    </w:p>
    <w:p w14:paraId="37213EE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в соответствии с Положением об организации оказания специализированной, в том числе высокотехнологичной, медицинской помощи, утверждённым приказом Министерства здравоохранения РФ от 12 марта 2025 г. № 161н</w:t>
      </w:r>
    </w:p>
    <w:p w14:paraId="1177D87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14:paraId="3DB873A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в соответствии с Правилами предоставления медицинскими организациями платных медицинских услуг, утвержденных Постановлением правительства РФ от 11.05.2023 г. №736 «Об утверждении правил предоставления медицинских услуг».</w:t>
      </w:r>
    </w:p>
    <w:p w14:paraId="68396B0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на основе клинических рекомендаций и стандартах медицинской помощи, утверждаемых Министерством здравоохранения Российской Федерации.</w:t>
      </w:r>
    </w:p>
    <w:p w14:paraId="7DCC404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2.2. Платные медицинские услуги соответствуют номенклатуре медицинских услуг, утверждаемой Министерством здравоохранения Российской Федерации, 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Пациента и (или) Заказчика.</w:t>
      </w:r>
    </w:p>
    <w:p w14:paraId="1FCA3E2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2.3. Условия использования материально-технический базы, привлечения медицинских работников для оказания платных медицинских услуг, порядок определения цен устанавливаются Исполнителем. </w:t>
      </w:r>
    </w:p>
    <w:p w14:paraId="2CC03DA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xml:space="preserve">2.4. Платные медицинские услуги предоставляются только при наличии письменного информированного добровольного согласия Пациента на виды медицинских вмешательств, включенных в Перечень определенных видов медицинских вмешательств, а также письменного информированного добровольного согласия Пациента на определенную медицинскую услугу (процедуру), данное в порядке, установленном действующим законодательством РФ. Перед оформлением информированного добровольного согласия лечащий врач или иной медработник Исполнителя, предоставляет в доступной для Пациента форме полную информацию о целях, методах </w:t>
      </w:r>
      <w:r w:rsidRPr="008A657C">
        <w:rPr>
          <w:rFonts w:ascii="Times New Roman" w:eastAsia="Times New Roman" w:hAnsi="Times New Roman" w:cs="Times New Roman"/>
          <w:sz w:val="21"/>
          <w:szCs w:val="21"/>
          <w:lang w:eastAsia="ru-RU"/>
        </w:rPr>
        <w:lastRenderedPageBreak/>
        <w:t>оказания медицинской помощи, связанном с ними риске, возможных вариантах медицинских вмешательств, в том числе вероятности развития осложнений, а также о предполагаемых результатах оказания медицинской помощи.</w:t>
      </w:r>
    </w:p>
    <w:p w14:paraId="660A32C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304B6AA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2.6. Срок ожидания платных медицинских услуг устанавливается Исполнителем и составляет не более: 14 (Четырнадцати) рабочих дней со дня обращения для консультаций и диагностических исследований; 30 (Тридцати) календарных дней для специализированной медицинской помощи.</w:t>
      </w:r>
    </w:p>
    <w:p w14:paraId="5846E7B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В случае невозможности предоставления услуги в установленный срок по причинам, зависящим от Исполнителя, Пациент может быть включён в «Лист ожидания». При появлении свободного времени для записи Исполнитель уведомляет об этом Пациента не позднее чем за 24 часа до предлагаемой даты. В случае отказа Пациента от предложенного времени его очередь в листе ожидания сохраняется.</w:t>
      </w:r>
    </w:p>
    <w:p w14:paraId="33339AD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2.7. При заключении настоящего договора Пациенту предоставлена следующая информация:</w:t>
      </w:r>
    </w:p>
    <w:p w14:paraId="5DC8EC2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клинические рекомендации (протоколы лечения), одобренные и размещённые в рубрикаторе Министерства здравоохранения Российской Федерации, а также стандарты медицинской помощи, утверждённые Министерством здравоохранения Российской Федерации.</w:t>
      </w:r>
    </w:p>
    <w:p w14:paraId="00183BC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медпомощи</w:t>
      </w:r>
    </w:p>
    <w:p w14:paraId="3CBB2B0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сроки ожидания предоставления платных медицинских услуг</w:t>
      </w:r>
    </w:p>
    <w:p w14:paraId="736F43B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правила (положение) оказания платных медицинских услуг в ООО «ИКИ»</w:t>
      </w:r>
    </w:p>
    <w:p w14:paraId="0E85176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правила поведения пациента в ООО «ИКИ»</w:t>
      </w:r>
    </w:p>
    <w:p w14:paraId="22E06B91"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сведения о медицинских работниках, участвующих в предоставлении платных медицинских услуг,</w:t>
      </w:r>
    </w:p>
    <w:p w14:paraId="168B71A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об уровне их профессионального образования и квалификации;</w:t>
      </w:r>
    </w:p>
    <w:p w14:paraId="7E9383D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график работы медицинских работников, участвующих в предоставлении платных медицинских услуг,</w:t>
      </w:r>
    </w:p>
    <w:p w14:paraId="7C365C3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образцы договоров об оказании платных медицинских услуг</w:t>
      </w:r>
    </w:p>
    <w:p w14:paraId="4C7DC81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перечень платных медицинских услуг, соответствующих номенклатуре медицинских услуг, (действующий прейскурант цен в рублях),</w:t>
      </w:r>
    </w:p>
    <w:p w14:paraId="1072B151"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режим работы клиники ООО «ИКИ»</w:t>
      </w:r>
    </w:p>
    <w:p w14:paraId="1B092D6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другие сведения, относящиеся к предмету настоящего договора.</w:t>
      </w:r>
    </w:p>
    <w:p w14:paraId="4A20362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2.8. Вышеперечисленная информация размещена Исполнителем на официальном сайте https://ikisalon.ru/, на информационном стенде (стойке) в помещении Клиники в наглядной и доступной неограниченному кругу лиц форме в течение всего рабочего времени организации.</w:t>
      </w:r>
    </w:p>
    <w:p w14:paraId="50CAD05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2.9.  Предоставление услуг по настоящему договору происходит в порядке предварительной записи пациента при обращении в очном порядке к менеджеру (администратору) ООО «ИКИ», либо посредством телефонной связи, либо через официальный сайт https://ikisalon.ru/</w:t>
      </w:r>
    </w:p>
    <w:p w14:paraId="0FA830D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2.10. Пациенты, не достигшие совершеннолетия, а также признанные недееспособными по медицинским и иным показаниям, принимаются Исполнителем в соответствии с Гражданским Кодексом Российской Федерации и Федеральным законом «Об основах охраны здоровья граждан в Российской Федерации».</w:t>
      </w:r>
    </w:p>
    <w:p w14:paraId="42676726"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xml:space="preserve">    </w:t>
      </w:r>
      <w:r w:rsidRPr="008A657C">
        <w:rPr>
          <w:rFonts w:ascii="Times New Roman" w:eastAsia="Times New Roman" w:hAnsi="Times New Roman" w:cs="Times New Roman"/>
          <w:b/>
          <w:bCs/>
          <w:sz w:val="21"/>
          <w:szCs w:val="21"/>
          <w:lang w:eastAsia="ru-RU"/>
        </w:rPr>
        <w:t>3.ПЕРЕЧЕНЬ И СТОИМОСТЬ ПЛАТНЫХ МЕДИЦИНСКИХ УСЛУГ, СРОКИ ИХ ОКАЗАНИЯ И ПОРЯДОК РАСЧЕТОВ</w:t>
      </w:r>
    </w:p>
    <w:p w14:paraId="13ED06F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3.1. При обращении Пациента за конкретной медицинской услугой (комплексом услуг) Сторонами составляется и согласовывается План лечения, являющийся неотъемлемой частью настоящего Договора, в котором определяются: перечень услуг, срок (период) оказания услуг, стоимость, порядок оплаты.</w:t>
      </w:r>
    </w:p>
    <w:p w14:paraId="07318D6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3.2. Перечень и стоимость платных медицинских услуг по настоящему Договору определяется, исходя из действующего у Исполнителя Прейскуранта. Прейскурант содержит перечень платных медицинских услуг с указанием их стоимости в рублях и доводится до сведения Пациента путем размещения на официальном сайте Исполнителя в информационно-коммуникационной сети «Интернет», а также на информационном стенде (в «Уголке Потребителя») в месте оказания платных медицинских услуг. Исполнитель вправе устанавливать скидки для Пациента в период действия акций и иных специальных предложений (период действия которых ограничен).</w:t>
      </w:r>
    </w:p>
    <w:p w14:paraId="130B319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3.3. По результатам осмотра и диагностики Исполнитель формирует предварительный План лечения с указанием предполагаемого перечня, объема, последовательности и ориентировочных сроков оказания услуг. Объем Плана лечения определяется с учетом медицинских показаний, результатов обследования, характера обращения и волеизъявления Пациента. План лечения определяет согласованный Сторонами объем платных медицинских услуг по конкретному обращению и может предусматривать лечение отдельных заболеваний или состояний либо комплексное лечение. До начала оказания соответствующих услуг Пациент знакомится с Планом лечения, их перечнем, объемом, стоимостью и ориентировочными сроками оказания услуг и подтверждает свое согласие на оказание. Заболевания и состояния, выявленные при обследовании и не включенные в согласованный объем лечения, отражаются в медицинской документации и доводятся до сведения Пациента в установленном порядке. Их лечение осуществляется после согласования соответствующего объема медицинских услуг.</w:t>
      </w:r>
    </w:p>
    <w:p w14:paraId="2F7A4107"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3.4. Ориентировочный срок лечения может изменяться в зависимости от состояния и индивидуальных особенностей Пациента, необходимости проведения дополнительных обследований, лечебных мероприятий. Несоблюдение Пациентом рекомендованного графика посещений и назначений так же может повлечь увеличение продолжительности лечения.</w:t>
      </w:r>
    </w:p>
    <w:p w14:paraId="001D74D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3.5. Изменение продолжительности лечения по медицинским показаниям или рекомендации Исполнителя при сохранении согласованного перечня и объема услуг не влечет актуализации стоимости согласованных услуг. При выявлении в процессе лечения новых заболеваний, состоянии или медицинских показаний, непосредственно связанных с проводимым лечением, а также при изменении общего состояния здоровья Пациента, влияющим на условия или перечень и объем услуг, План лечения подлежит актуализации с предварительным согласованием с Пациентом.</w:t>
      </w:r>
    </w:p>
    <w:p w14:paraId="0518715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3.6. Если Пациент не приступил к лечению в течение одного месяца с даты согласования Плана лечения либо прервал лечение на срок один месяц и более План лечения подлежит актуализации. При актуализации стоимость неуказанных услуг определяется в соответствии с действующим на дату согласования актуализированного Плана лечения Прейскурантом Исполнителя.</w:t>
      </w:r>
    </w:p>
    <w:p w14:paraId="15C1D009"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3.7. При необходимости изменения перечня, объема или последовательности оказания услуг в связи с обстоятельствами, выявленными в процессе лечения либо при существенном изменении стоимости необходимых материалов необходимых для оказания услуг План лечения и его стоимость могу быть актуализированы. Исполнитель информирует об этом Пациента, в том числе о медицинских основаниях изменения Плана лечения. Изменения в План лечения вносятся после предварительного согласования с Пациентом. Стоимость дополнительных или измененных услуг актуализируется в соответствии с действующим с действующим на дату согласования Прейскурантом Исполнителя. Пациент в праве отказаться от услуг по актуализированной стоимости.</w:t>
      </w:r>
    </w:p>
    <w:p w14:paraId="4756A38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3.8. Оплата платных медицинских услуг по настоящему Договору производится Пациентом в день оказания платных медицинских услуг, на основании выставленного счета, путем внесения денежных средств в кассу Исполнителя, либо путем перечисления денежных средств на расчетный счет Исполнителя, либо иным, не запрещенным законом способом. В подтверждение оплаты Пациенту выдается документ, подтверждающий произведенную оплату представленных платных медицинских услуг (контрольно-кассовый чек, квитанция или иной бланк строгой отчетности (документ установленного образца). По окончании выполнения услуги (комплекса услуг) Сторонами подписывается акт выполненных услуг (работ).</w:t>
      </w:r>
    </w:p>
    <w:p w14:paraId="61CD274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3.9. Пациент вправе отказаться от дальнейшего оказания платных медицинских услуг в порядке, установленном Российской Федерацией. В случае отказа Пациента от дальнейшего получения платных медицинских услуг либо невозможности продолжения лечения по обстоятельствам, не зависящим от Исполнителя, расчеты между сторонами производятся исходя из фактически оказанных медицинских услуг и фактически понесенных Исполнителем расходов в соответствии с законодательством Российской Федерации и условиями настоящего Договора.</w:t>
      </w:r>
    </w:p>
    <w:p w14:paraId="1669E402"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4.ПРАВА И ОБЯЗАННОСТИ СТОРОН</w:t>
      </w:r>
    </w:p>
    <w:p w14:paraId="775CE030"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4.1.  Исполнитель обязуется:</w:t>
      </w:r>
    </w:p>
    <w:p w14:paraId="41118BD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4.1.1. Своевременно предоставлять Пациенту платные медицинские услуги в соответствии с условиями настоящего Договора.</w:t>
      </w:r>
    </w:p>
    <w:p w14:paraId="592FBC5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4.1.2. Обеспечивать Пациента в установленном порядке информацией, включающей в себя сведения о перечне, стоимости, сроках, условиях и порядке предоставления платных медицинских услуг, режиме работы Исполнителя и Правилах внутреннего распорядка.</w:t>
      </w:r>
    </w:p>
    <w:p w14:paraId="1759E0C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4.1.3. Обеспечивать Пациенту или его законному представителю ознакомление с медицинской документацией, отражающей состояние здоровья Пациента, и выдать по письменному требованию копии этих документов.</w:t>
      </w:r>
    </w:p>
    <w:p w14:paraId="6E11E7F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4.1.4. Предоставлять информацию об используемых лекарственных препаратах и медицинских изделиях в случаях и объеме, предусмотренных законодательством;</w:t>
      </w:r>
    </w:p>
    <w:p w14:paraId="3FFD0A9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4.1.5. По требованию Пациента предоставлять документы и сведения об Исполнителе, предусмотренные законодательством.</w:t>
      </w:r>
    </w:p>
    <w:p w14:paraId="698BC8C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 Исполнитель имеет право:</w:t>
      </w:r>
    </w:p>
    <w:p w14:paraId="32A23B2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4.2.1. При выявлении противопоказаний или отсутствии возможности оказать квалифицированную помощь отказаться от проведения соответствующих мероприятий;</w:t>
      </w:r>
    </w:p>
    <w:p w14:paraId="14C5391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4.2.2. Не приступать к оказанию платных медицинских услуг в случаях, когда имеет место нарушения Пациентом своих обязанностей по договору, которое препятствует исполнению Договора Исполнителем, при условии отсутствие угрозы для жизни Пациента.</w:t>
      </w:r>
    </w:p>
    <w:p w14:paraId="6D2BF7F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4.2.3. Направить Пациента на дополнительные исследования или консультации для уточнения диагноза и выбора оптимального лечения;</w:t>
      </w:r>
    </w:p>
    <w:p w14:paraId="4AD51CB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4.2.4. При непредоставлении необходимых результатов исследований или сведений о здоровье не приступать к соответствующему этапу лечения, если отсутствие информации препятствует безопасному оказанию помощи;</w:t>
      </w:r>
    </w:p>
    <w:p w14:paraId="6CBC86A7"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4.2.5. Осуществлять фотографирование «до — в ходе — после» процедуры/манипуляции, если это необходимо для оказания услуги или оценки результата, с соблюдением требований о персональных данных и медицинской тайне;</w:t>
      </w:r>
    </w:p>
    <w:p w14:paraId="1786A88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4.2.6. Использовать медицинские фотографии, результаты и описание лечения в экспертизах и при защите позиции Исполнителя в судебных, надзорных и проверяющих органах в предусмотренных законом случаях; для научных публикаций — без данных, достаточных для идентификации Пациента;</w:t>
      </w:r>
    </w:p>
    <w:p w14:paraId="23FB562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4.2.7. Вести видеонаблюдение в установленном порядке и предоставлять записи уполномоченным органам в предусмотренных законом случаях.</w:t>
      </w:r>
    </w:p>
    <w:p w14:paraId="7C25B2B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 Пациент обязуется:</w:t>
      </w:r>
    </w:p>
    <w:p w14:paraId="4D471E4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4.3.1. До оказания платных медицинских услуг информировать Исполнителя о перенесённых заболевания, известных ему аллергических реакциях, противопоказаний к медицинскому вмешательству.</w:t>
      </w:r>
    </w:p>
    <w:p w14:paraId="3C61825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4.3.2. Выполнять правила внутреннего распорядка Исполнителя, требования и предписания персонала Исполнителя, как необходимые условия предоставления качественных медицинских услуг.</w:t>
      </w:r>
    </w:p>
    <w:p w14:paraId="03D29A81"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4.3.3. На время оказания платной медицинской услуги, отказаться от употребления наркотиков, психотропных веществ, если таковое имело место до начала оказания медицинских услуг, в рамках настоящего Договора, и не связано с имеющимися медицинскими показаниями и выполняются по назначению врача. Сообщить Исполнителю сведения о приеме лекарственных препаратов, содержащие наркотические средства и психотропные вещества, назначенные по медицинским показаниям. На время оказания платной медицинской услуги отказаться от употребления напитков, содержащих алкоголь.</w:t>
      </w:r>
    </w:p>
    <w:p w14:paraId="417DF83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4.3.4. Согласовать с Исполнителем употребление любых терапевтических лекарственных препаратов, лекарственных средств, лекарственных трав, мазей и т.д.</w:t>
      </w:r>
    </w:p>
    <w:p w14:paraId="18A930E7"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4.3.5. Незамедлительно, в часы работы Исполнителя ставить в известность Исполнителя, а в случае отсутствия такой возможности, иного персонала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платных медицинских услуг. При этом, Пациент осознает возможность и понимает необходимость, в случае возникновения изменений состояния своего здоровья (самочувствия), обратиться за получением медицинской помощи, в том числе в рамках территориальной программы государственных гарантий бесплатного оказания гражданам Российской Федерации медицинской помощи.</w:t>
      </w:r>
    </w:p>
    <w:p w14:paraId="2DC5C13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4.3.6. Уведомлять Исполнителя не позднее чем за 24 часа либо до назначенного приема о невозможности явки, если иное не обусловлено экстренной ситуацией.</w:t>
      </w:r>
    </w:p>
    <w:p w14:paraId="169351A0"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4.4. Пациент имеет права:</w:t>
      </w:r>
    </w:p>
    <w:p w14:paraId="2CAF226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4.4.1. В доступной для него форме получить информацию о состоянии своего здоровья, включая сведения о результатах обследования, наличии заболевания,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14:paraId="55C74A2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4.4.2. Получить у Исполнителя медицинские документы (копии медицинских документов, выписки из медицинских документов), отражающие состояние здоровья Пациента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получения: запрос на предоставление требуемой информации подается Пациентом любым выбранным им способом, в том числе лично на бумажном носителе, либо на электронную почту Исполнителя, указанную в реквизитах Исполнителя. Требуемые документы выдаются Заказчику в соответствии со сроками и условиями, утвержденными Приказом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14:paraId="5975266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4.4.3. На устранение недостатков оказанных услуг в разумный срок, согласно статье 30 Закона РФ от 07.02.1992 № 2300-1«О защите прав потребителей». При этом Сторонами заключается дополнительное соглашение, регламентирующее сроки устранения недостатков.</w:t>
      </w:r>
    </w:p>
    <w:p w14:paraId="7E4FA5B1"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4.4.4. На возмещение вреда, причиненного жизни или здоровью Пациента в результате предоставления услуги ненадлежащего качества.</w:t>
      </w:r>
    </w:p>
    <w:p w14:paraId="50947AC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4.4.5. Отказаться от исполнения настоящего договора (или от лечения) в любой момент, оплатив Исполнителю оказанные услуги (работы).</w:t>
      </w:r>
    </w:p>
    <w:p w14:paraId="6B37DBE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4.4.6. Получить платные медицинские услуги анонимно, за исключением случаев, предусмотренных действующим законодательством.</w:t>
      </w:r>
    </w:p>
    <w:p w14:paraId="58FCB138"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5.ГАРАНТИЙНЫЕ ОБЯЗАТЕЛЬСТВА</w:t>
      </w:r>
    </w:p>
    <w:p w14:paraId="71278C1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5.1. На  виды медицинских услуг (работ), имеющих материальный результат  Исполнитель  устанавливает гарантийный срок  - период, в течение которого,  в случае обнаружения недостатка в выполненной работе Пациент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возмещения понесенных им расходов по устранению недостатков выполненной работы (оказанной услуги) своими силами или третьими лицами. При этом в любом из выбранных вариантов Пациент обязан возвратить ранее переданную ему Исполнителем вещь.</w:t>
      </w:r>
    </w:p>
    <w:p w14:paraId="1535DA32"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5.2. Гарантийный срок указывается в информированном добровольном согласии на услугу, течение гарантийного срока начинается с момента подписания Пациентом Акта выполненных услуг (работ.).</w:t>
      </w:r>
    </w:p>
    <w:p w14:paraId="4E007E9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5.3. Исполнитель выполняет гарантийные обязательства при условии соблюдения Пациентом следующих требований:  неукоснительно  соблюдать согласованный Сторонами план лечения и рекомендации  лечащего врача, не проводить в других учреждениях коррекцию работы, выполненной Исполнителем, за исключением ситуаций, связанных с оказанием неотложной медицинской помощи (в случае обращения за неотложной медицинской помощью в другие лечебные учреждения, предоставлять Исполнителю документы, подтверждающие необходимость произведенного вмешательства  (выписка из медицинской карты, рентгеновские снимки, результаты обследования и лечения на иных носителях),  незамедлительно  письменно сообщать Исполнителю о возникших осложнениях.</w:t>
      </w:r>
    </w:p>
    <w:p w14:paraId="04062DB2"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6.ОТВЕТСТВЕННОСТЬ СТОРОН</w:t>
      </w:r>
    </w:p>
    <w:p w14:paraId="7C13C54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6.1. За неисполнение или ненадлежащее исполнение обязательств Стороны несут ответственность в соответствии с законодательством РФ.</w:t>
      </w:r>
    </w:p>
    <w:p w14:paraId="1D8416C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6.2. Вред, причиненный жизни или здоровью Пациента вследствие оказания медицинских услуг ненадлежащего качества, возмещается в соответствии с законодательством РФ.</w:t>
      </w:r>
    </w:p>
    <w:p w14:paraId="6F6B806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6.3. Исполнитель не гарантирует достижение заранее определенного положительного результата лечения, если такой результат объективно не может быть гарантирован медицинской наукой и зависит от индивидуальных биологических особенностей организма, при условии надлежащего оказания медицинской помощи. Отсутствие гарантии результата не освобождает Исполнителя от ответственности за нарушения обязательных требований и ненадлежащее качество услуг.</w:t>
      </w:r>
    </w:p>
    <w:p w14:paraId="0A2ABA2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6.4. При оценке причин осложнений учитываются индивидуальные особенности организма, исходное состояние здоровья, соблюдение рекомендаций, предоставленная информация и иные медицинский значимые обстоятельства.</w:t>
      </w:r>
    </w:p>
    <w:p w14:paraId="24343B0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6.5. Исполнитель не отвечает за последствия действий третьих лиц, если доказано отсутствие вины и причинной связи с действиями/бездействием Исполнителя.</w:t>
      </w:r>
    </w:p>
    <w:p w14:paraId="02C8E1E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6.6. Пациент несет ответственность за нарушение обязательств по оплате и за предоставление заведомо неполной или недостоверной информации о здоровье в той мере, в какой это повлекло последствия и ответственность предусмотрена законом.</w:t>
      </w:r>
    </w:p>
    <w:p w14:paraId="6F8FC990"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6.7. При нарушении рекомендаций и правил лечения Исполнитель вправе приостановить соответствующий этап лечения, если нарушение препятствует его безопасному или качественному оказанию, кроме экстренной помощи.</w:t>
      </w:r>
    </w:p>
    <w:p w14:paraId="7A34874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6.8. При отказе Пациента от обоснованного обследования Исполнитель вправе не выполнять соответствующий этап лечения, если без обследования невозможно принять обоснованное решение о диагнозе или плане лечения.</w:t>
      </w:r>
    </w:p>
    <w:p w14:paraId="4C37C521"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6.9. Заключения специалистов иных медицинских организаций оцениваются лечащим врачом в совокупности с результатами обследования и медицинской документацией.</w:t>
      </w:r>
    </w:p>
    <w:p w14:paraId="12925E5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6.10. Стороны освобождаются от ответственности за неисполнение обязательств, непосредственно вызванное обстоятельствами непреодолимой силы, имеющими объективный и чрезвычайный характер и препятствующими исполнению обязательств.</w:t>
      </w:r>
    </w:p>
    <w:p w14:paraId="1439801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6.11. Заболевания, беременность, индивидуальные биологические особенности, изменение состояния здоровья, длительный прием лекарственных препаратов и несоблюдение профилактических мероприятий сами по себе не признаются форс-мажорными обстоятельствами; их влияние на лечение оценивается как медицинские обстоятельства в каждом конкретном случае.</w:t>
      </w:r>
    </w:p>
    <w:p w14:paraId="7CF43923"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7.КОНФИДЕНЦИАЛЬНОСТЬ</w:t>
      </w:r>
    </w:p>
    <w:p w14:paraId="4040EFC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7.1.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163C3729"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7.2. Исполнитель обязуется хранить в тайне информацию о факте обращения Пациента за оказанием платных медицинских услуг, состоянии здоровья, диагнозе заболевания и иные сведения, полученные при его обследовании и лечении (врачебная тайна) за исключением случаев, прямо предусмотренных действующим законодательством РФ.</w:t>
      </w:r>
    </w:p>
    <w:p w14:paraId="1F1CCF67"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8.ПОРЯДОК РАЗРЕШЕНИЯ ОБРАЩЕНИЙ И СПОРОВ</w:t>
      </w:r>
    </w:p>
    <w:p w14:paraId="2F4D5C0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8.1. При возникновении конфликтной ситуации, вопросов или предложений Стороны вправе обратиться друг к другу с письменной мотивированной претензией (обращением). Претензия (обращение) направляется по адресу: 660021, Красноярский край, г.Красноярск, ул.Бограда, д.107, помещ. 292, либо на электронную почту Исполнителя iki.krsk@mail.ru</w:t>
      </w:r>
    </w:p>
    <w:p w14:paraId="45D0B942"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8.2. Исполнитель рассматривает претензию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Законом Российской Федерации "О защите прав потребителей".</w:t>
      </w:r>
    </w:p>
    <w:p w14:paraId="735FF9B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8.3. Ответ на претензию направляется на электронную почту или по почтовому адресу Пациента, указанную в разделе Реквизиты сторон в настоящем договоре, или, по требованию Пациента, может быт вручен лично.</w:t>
      </w:r>
    </w:p>
    <w:p w14:paraId="43FB81B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8.4. Пациент может сделать обращение в Росздравнадзор (660021, Красноярск, пр-т Мира, д. 132, е-mail: info@reg24.roszdravnadzor.gov.ru.) или в Роспотребнадзор (660049, г. Красноярск, ул. Каратанова, д. 21, е-mail: office@24.rospotrebnadzor.ru).</w:t>
      </w:r>
    </w:p>
    <w:p w14:paraId="22AB8E11"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8.5. При невозможности досудебного урегулирования конфликта, спор рассматривается в суде соответствующей юрисдикции в соответствии с требованиями действующего законодательства.</w:t>
      </w:r>
    </w:p>
    <w:p w14:paraId="2A75D41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8.6. Пациент вправе оставить свой отзыв в книге отзывов и предложений, находящийся на информационном стенде (стойке) либо на сайте https://ikisalon.ru/.</w:t>
      </w:r>
    </w:p>
    <w:p w14:paraId="0555DC0F"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9.ЗАКЛЮЧИТЕЛЬНЫЕ ПОЛОЖЕНИЯ</w:t>
      </w:r>
    </w:p>
    <w:p w14:paraId="49E7E84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9.1. Настоящий договор вступает в силу с момента его подписания Сторонами и действует в течение 12 месяцев.</w:t>
      </w:r>
    </w:p>
    <w:p w14:paraId="60C74B9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9.2. Если ни одна из Сторон за 30 дней до окончания срока действия Договора письменно не заявит о желании расторгнуть (изменить, прекратить, отказаться от исполнения Договора), действие настоящего договора считается пролонгированным на тот же срок на тех же условиях.</w:t>
      </w:r>
    </w:p>
    <w:p w14:paraId="58AC424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9.3. Настоящий договор может изменен или расторгнут по согласию Сторон и по основаниям, предусмотренным действующим законодательством. Сторона-инициатор направляет другой Стороне соответствующее уведомление по реквизитам, указанным в настоящем договоре.</w:t>
      </w:r>
    </w:p>
    <w:p w14:paraId="6377E79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9.4. Настоящий договор, может быть, в любое время расторгнут по инициативе Пациента путем направления Исполнителю соответствующего уведомления. При этом Пациент обязан оплатить фактически понесенные Исполнителем расходы в связи с исполнением настоящего договора.</w:t>
      </w:r>
    </w:p>
    <w:p w14:paraId="09FBD250"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9.5. Во всем, что не предусмотрено настоящим договором, Стороны руководствуются действующим законодательством Российской Федерации.</w:t>
      </w:r>
    </w:p>
    <w:p w14:paraId="1CC00DB9"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9.6. Любые изменения и дополнения к настоящему договору действительны только в том случае, если они совершены в письменной форме и подписаны обеими Сторонами.</w:t>
      </w:r>
    </w:p>
    <w:p w14:paraId="0EDB30B3"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9.7. Перед заключением (подписанием) настоящего договора Пациент внимательно ознакомился с его текстом без ограничения времени. Текст договора понятен, условия приемлемы. Настоящий договор подписан Пациентом добровольно.</w:t>
      </w:r>
    </w:p>
    <w:p w14:paraId="09E8093D"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9.8. Договор составлен в двух экземплярах, по одному для каждой из Сторон. Пациент получил свой экземпляр договора на руки.</w:t>
      </w:r>
    </w:p>
    <w:p w14:paraId="25B7243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9.9. В соответствии с ГК РФ в случаях, предусмотренных законом, от имени Пациента подписывают Договор и действуют от его имени законные представители, матерью, отцом, усыновителем, опекуном, попечителем.</w:t>
      </w:r>
    </w:p>
    <w:p w14:paraId="7DF4BDD2"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lang w:eastAsia="ru-RU"/>
        </w:rPr>
        <w:t> </w:t>
      </w:r>
    </w:p>
    <w:p w14:paraId="312326D0" w14:textId="77777777" w:rsidR="008A657C" w:rsidRPr="008A657C" w:rsidRDefault="008A657C" w:rsidP="008A657C">
      <w:pPr>
        <w:spacing w:before="100" w:beforeAutospacing="1" w:after="100" w:afterAutospacing="1"/>
        <w:jc w:val="center"/>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10. РЕКВИЗИТЫ СТОРОН</w:t>
      </w:r>
    </w:p>
    <w:tbl>
      <w:tblPr>
        <w:tblW w:w="11137" w:type="dxa"/>
        <w:tblCellSpacing w:w="15" w:type="dxa"/>
        <w:tblCellMar>
          <w:top w:w="15" w:type="dxa"/>
          <w:left w:w="15" w:type="dxa"/>
          <w:bottom w:w="15" w:type="dxa"/>
          <w:right w:w="15" w:type="dxa"/>
        </w:tblCellMar>
        <w:tblLook w:val="04A0" w:firstRow="1" w:lastRow="0" w:firstColumn="1" w:lastColumn="0" w:noHBand="0" w:noVBand="1"/>
      </w:tblPr>
      <w:tblGrid>
        <w:gridCol w:w="5891"/>
        <w:gridCol w:w="5246"/>
      </w:tblGrid>
      <w:tr w:rsidR="008A657C" w:rsidRPr="008A657C" w14:paraId="0798653E" w14:textId="77777777" w:rsidTr="008A657C">
        <w:trPr>
          <w:tblCellSpacing w:w="15" w:type="dxa"/>
        </w:trPr>
        <w:tc>
          <w:tcPr>
            <w:tcW w:w="5865" w:type="dxa"/>
            <w:vAlign w:val="center"/>
            <w:hideMark/>
          </w:tcPr>
          <w:p w14:paraId="2C94C76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Исполнитель</w:t>
            </w:r>
          </w:p>
        </w:tc>
        <w:tc>
          <w:tcPr>
            <w:tcW w:w="5227" w:type="dxa"/>
            <w:vAlign w:val="center"/>
            <w:hideMark/>
          </w:tcPr>
          <w:p w14:paraId="62B2FCC8"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b/>
                <w:bCs/>
                <w:sz w:val="21"/>
                <w:szCs w:val="21"/>
                <w:lang w:eastAsia="ru-RU"/>
              </w:rPr>
              <w:t>Пациент</w:t>
            </w:r>
          </w:p>
        </w:tc>
      </w:tr>
      <w:tr w:rsidR="008A657C" w:rsidRPr="008A657C" w14:paraId="265CA40D" w14:textId="77777777" w:rsidTr="008A657C">
        <w:trPr>
          <w:tblCellSpacing w:w="15" w:type="dxa"/>
        </w:trPr>
        <w:tc>
          <w:tcPr>
            <w:tcW w:w="5865" w:type="dxa"/>
            <w:vAlign w:val="center"/>
            <w:hideMark/>
          </w:tcPr>
          <w:p w14:paraId="7C70B42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ООО «ИКИ»</w:t>
            </w:r>
          </w:p>
          <w:p w14:paraId="0ABCBBC0"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ИНН 2460127190/КПП 246001001</w:t>
            </w:r>
          </w:p>
          <w:p w14:paraId="057B7E69"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ОГРН 1242400025856</w:t>
            </w:r>
          </w:p>
        </w:tc>
        <w:tc>
          <w:tcPr>
            <w:tcW w:w="5227" w:type="dxa"/>
            <w:vAlign w:val="center"/>
            <w:hideMark/>
          </w:tcPr>
          <w:p w14:paraId="6DAD247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Пациент.Фамилия }} {{ Пациент.Имя }} {{ Пациент.Отчество }}</w:t>
            </w:r>
          </w:p>
        </w:tc>
      </w:tr>
      <w:tr w:rsidR="008A657C" w:rsidRPr="008A657C" w14:paraId="0BC3074F" w14:textId="77777777" w:rsidTr="008A657C">
        <w:trPr>
          <w:tblCellSpacing w:w="15" w:type="dxa"/>
        </w:trPr>
        <w:tc>
          <w:tcPr>
            <w:tcW w:w="5865" w:type="dxa"/>
            <w:vAlign w:val="center"/>
            <w:hideMark/>
          </w:tcPr>
          <w:p w14:paraId="4B0E50D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p w14:paraId="7F3FA12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Банк филиал «НОВОСИБИРСКИЙ» АО «АЛЬФА-БАНК»</w:t>
            </w:r>
          </w:p>
          <w:p w14:paraId="4715D0E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р/сч № 40702810923270005828</w:t>
            </w:r>
          </w:p>
          <w:p w14:paraId="2AFBD3E9"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Кор. Сч. № 30101810600000000774</w:t>
            </w:r>
          </w:p>
          <w:p w14:paraId="19FD48A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БИК 045004774</w:t>
            </w:r>
          </w:p>
          <w:p w14:paraId="24D8A1D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Юридический адрес: 660021 г. Красноярск, ул. Бограда, д. 107, пом. 292</w:t>
            </w:r>
          </w:p>
          <w:p w14:paraId="25C62614"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tc>
        <w:tc>
          <w:tcPr>
            <w:tcW w:w="5227" w:type="dxa"/>
            <w:vAlign w:val="center"/>
            <w:hideMark/>
          </w:tcPr>
          <w:p w14:paraId="3DAF86B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Паспорт</w:t>
            </w:r>
          </w:p>
          <w:p w14:paraId="11D0C05A"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Серия:  {{ Пациент.Серия }}</w:t>
            </w:r>
          </w:p>
          <w:p w14:paraId="106FFF4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Номер: {{ Пациент.Номер }}</w:t>
            </w:r>
          </w:p>
          <w:p w14:paraId="33A23F89"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Кем выдан: {{ Пациент.Кем выдан }}</w:t>
            </w:r>
          </w:p>
          <w:p w14:paraId="726C295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Дата выдачи: {{ Пациент.Дата выдачи }}</w:t>
            </w:r>
          </w:p>
          <w:p w14:paraId="3A7A956B"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w:t>
            </w:r>
          </w:p>
        </w:tc>
      </w:tr>
      <w:tr w:rsidR="008A657C" w:rsidRPr="008A657C" w14:paraId="213387E4" w14:textId="77777777" w:rsidTr="008A657C">
        <w:trPr>
          <w:tblCellSpacing w:w="15" w:type="dxa"/>
        </w:trPr>
        <w:tc>
          <w:tcPr>
            <w:tcW w:w="5865" w:type="dxa"/>
            <w:vAlign w:val="center"/>
            <w:hideMark/>
          </w:tcPr>
          <w:p w14:paraId="53FC2895"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lastRenderedPageBreak/>
              <w:t>Фактический адрес: 660021 г. Красноярск, ул. Бограда, д. 107, пом. 292</w:t>
            </w:r>
          </w:p>
        </w:tc>
        <w:tc>
          <w:tcPr>
            <w:tcW w:w="5227" w:type="dxa"/>
            <w:vAlign w:val="center"/>
            <w:hideMark/>
          </w:tcPr>
          <w:p w14:paraId="0BADAF87" w14:textId="77777777" w:rsidR="008A657C" w:rsidRPr="008A657C" w:rsidRDefault="008A657C" w:rsidP="008A657C">
            <w:pPr>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Адрес: {{ Пациент.Полный адрес }}</w:t>
            </w:r>
          </w:p>
        </w:tc>
      </w:tr>
      <w:tr w:rsidR="008A657C" w:rsidRPr="008A657C" w14:paraId="4E544C6F" w14:textId="77777777" w:rsidTr="008A657C">
        <w:trPr>
          <w:tblCellSpacing w:w="15" w:type="dxa"/>
        </w:trPr>
        <w:tc>
          <w:tcPr>
            <w:tcW w:w="5865" w:type="dxa"/>
            <w:vAlign w:val="center"/>
            <w:hideMark/>
          </w:tcPr>
          <w:p w14:paraId="50F0F1FF"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Тел. 8-913-556-87-77</w:t>
            </w:r>
          </w:p>
        </w:tc>
        <w:tc>
          <w:tcPr>
            <w:tcW w:w="5227" w:type="dxa"/>
            <w:vAlign w:val="center"/>
            <w:hideMark/>
          </w:tcPr>
          <w:p w14:paraId="46809802" w14:textId="77777777" w:rsidR="008A657C" w:rsidRPr="008A657C" w:rsidRDefault="008A657C" w:rsidP="008A657C">
            <w:pPr>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Тел. {{ Пациент.Телефон }}</w:t>
            </w:r>
          </w:p>
        </w:tc>
      </w:tr>
      <w:tr w:rsidR="008A657C" w:rsidRPr="008A657C" w14:paraId="7DCCBDE1" w14:textId="77777777" w:rsidTr="008A657C">
        <w:trPr>
          <w:tblCellSpacing w:w="15" w:type="dxa"/>
        </w:trPr>
        <w:tc>
          <w:tcPr>
            <w:tcW w:w="5865" w:type="dxa"/>
            <w:vAlign w:val="center"/>
            <w:hideMark/>
          </w:tcPr>
          <w:p w14:paraId="130511A6"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Генеральный директор</w:t>
            </w:r>
          </w:p>
          <w:p w14:paraId="4482C02E"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Чан-Са  Н.В. ______________________________</w:t>
            </w:r>
          </w:p>
          <w:p w14:paraId="67138B5C"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М.П.</w:t>
            </w:r>
          </w:p>
        </w:tc>
        <w:tc>
          <w:tcPr>
            <w:tcW w:w="5227" w:type="dxa"/>
            <w:vAlign w:val="center"/>
            <w:hideMark/>
          </w:tcPr>
          <w:p w14:paraId="73D642C7" w14:textId="77777777" w:rsidR="008A657C" w:rsidRPr="008A657C" w:rsidRDefault="008A657C" w:rsidP="008A657C">
            <w:pPr>
              <w:spacing w:before="100" w:beforeAutospacing="1" w:after="100" w:afterAutospacing="1"/>
              <w:rPr>
                <w:rFonts w:ascii="Times New Roman" w:eastAsia="Times New Roman" w:hAnsi="Times New Roman" w:cs="Times New Roman"/>
                <w:lang w:eastAsia="ru-RU"/>
              </w:rPr>
            </w:pPr>
            <w:r w:rsidRPr="008A657C">
              <w:rPr>
                <w:rFonts w:ascii="Times New Roman" w:eastAsia="Times New Roman" w:hAnsi="Times New Roman" w:cs="Times New Roman"/>
                <w:sz w:val="21"/>
                <w:szCs w:val="21"/>
                <w:lang w:eastAsia="ru-RU"/>
              </w:rPr>
              <w:t>{{ Пациент.Фамилия и инициалы }}______________</w:t>
            </w:r>
          </w:p>
        </w:tc>
      </w:tr>
    </w:tbl>
    <w:p w14:paraId="19E96613" w14:textId="77777777" w:rsidR="001368D5" w:rsidRPr="008A657C" w:rsidRDefault="001368D5" w:rsidP="008A657C"/>
    <w:sectPr w:rsidR="001368D5" w:rsidRPr="008A65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57C"/>
    <w:rsid w:val="001368D5"/>
    <w:rsid w:val="007F6928"/>
    <w:rsid w:val="008A657C"/>
    <w:rsid w:val="00D76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ED9E"/>
  <w15:chartTrackingRefBased/>
  <w15:docId w15:val="{6B37B5C1-4294-2149-9982-D7B865FB0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657C"/>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8A657C"/>
    <w:rPr>
      <w:b/>
      <w:bCs/>
    </w:rPr>
  </w:style>
  <w:style w:type="character" w:customStyle="1" w:styleId="s1">
    <w:name w:val="s1"/>
    <w:basedOn w:val="a0"/>
    <w:rsid w:val="008A6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282496">
      <w:bodyDiv w:val="1"/>
      <w:marLeft w:val="0"/>
      <w:marRight w:val="0"/>
      <w:marTop w:val="0"/>
      <w:marBottom w:val="0"/>
      <w:divBdr>
        <w:top w:val="none" w:sz="0" w:space="0" w:color="auto"/>
        <w:left w:val="none" w:sz="0" w:space="0" w:color="auto"/>
        <w:bottom w:val="none" w:sz="0" w:space="0" w:color="auto"/>
        <w:right w:val="none" w:sz="0" w:space="0" w:color="auto"/>
      </w:divBdr>
    </w:div>
    <w:div w:id="780690249">
      <w:bodyDiv w:val="1"/>
      <w:marLeft w:val="0"/>
      <w:marRight w:val="0"/>
      <w:marTop w:val="0"/>
      <w:marBottom w:val="0"/>
      <w:divBdr>
        <w:top w:val="none" w:sz="0" w:space="0" w:color="auto"/>
        <w:left w:val="none" w:sz="0" w:space="0" w:color="auto"/>
        <w:bottom w:val="none" w:sz="0" w:space="0" w:color="auto"/>
        <w:right w:val="none" w:sz="0" w:space="0" w:color="auto"/>
      </w:divBdr>
    </w:div>
    <w:div w:id="12036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kraszdrav.ru" TargetMode="External"/><Relationship Id="rId5" Type="http://schemas.openxmlformats.org/officeDocument/2006/relationships/hyperlink" Target="mailto:office@kraszdrav.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4342</Words>
  <Characters>24750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2026-09-07T11:39:00Z</dcterms:created>
  <dcterms:modified xsi:type="dcterms:W3CDTF">2026-09-07T11:50:00Z</dcterms:modified>
</cp:coreProperties>
</file>